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2E" w:rsidRPr="00B0242E" w:rsidRDefault="00B0242E" w:rsidP="00B02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Диспансеризация </w:t>
      </w:r>
    </w:p>
    <w:p w:rsidR="00B0242E" w:rsidRPr="00B0242E" w:rsidRDefault="00B0242E" w:rsidP="00B02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Уважаемые жители Шалинского ГО! 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ГБУЗСО «</w:t>
      </w:r>
      <w:proofErr w:type="spell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Шалинская</w:t>
      </w:r>
      <w:proofErr w:type="spell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ЦГБ» информирует Вас о </w:t>
      </w:r>
      <w:proofErr w:type="spellStart"/>
      <w:proofErr w:type="gram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том,что</w:t>
      </w:r>
      <w:proofErr w:type="spellEnd"/>
      <w:proofErr w:type="gram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№124н от 13.03.2019года изменился порядок прохождения профилактического медицинского осмотра и диспансеризации определенных групп взрослого населения.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01.06.2019 года профилактический медицинский осмотр проводится ежегодно: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качестве самостоятельного мероприятия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рамках диспансеризации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рамках диспансерного наблюдения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проведении первого в текущем году диспансерного наблюдения).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профилактического медицинского осмотра включает: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1.анкетирование граждан;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2.исследование уровня общего холестерина в крови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3.определение уровня глюкозы в крови натощак;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4.Флюорографию;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5.ЭКГ с 19лет и старше при первом прохождении 1раз в год;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6.Измерение внутриглазного давления при первом прохождении от 40лет и старше 1раз в год;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Осмотр акушеркой или врачом- гинекологом женщин в возрасте от 18 до 39 лет 1раз в год;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Осмотр участковым терапевтом (фельдшером)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1)1раз в 3 года в возрасте от 19 до 39 лет включительно;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диспансеризации взрослого населения включает: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1.анкетирование;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Осмотр акушеркой или врачом- гинекологом женщин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от 18 до 39 лет 1раз в год; - взятие мазка с шейки матки 1раз в 3года;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исследование уровня общего холестерина в крови;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4.определение уровня глюкозы в крови натощак;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5.Флюорографию;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6.ЭКГ с 19лет и старше при первом прохождении 1раз в год;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2)Ежегодно в возрасте от 40 лет и старше.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диспансеризации взрослого населения включает:</w:t>
      </w:r>
    </w:p>
    <w:p w:rsidR="00787DFD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1.анкетирование;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. Осмотр акушеркой или врачом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исследование уровня общего холестерина в крови;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4.определение уровня глюкозы в крови н</w:t>
      </w:r>
      <w:r w:rsidR="007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атощак; </w:t>
      </w:r>
      <w:r w:rsidR="0078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5.Флюорографию; </w:t>
      </w:r>
      <w:r w:rsidR="0078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6.ЭКГ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7.Измерение внутриглазного давления при первом прохождении от 40лет и старше 1раз в год; 8.Маммография в возрасте- 40,42,44,46,48,50,52,54,56,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58,60,62,64,66,68,70,72,74лет 9.Кал на скрытую кровь- 40,42,44,46,48,50,52,54,56,58,60,62,64,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65,66,67,68,69,70,71,72,73,74,75. 10.ФГДС в возрасте 45лет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ПСА для мужчин в возрасте-45,50,55,60,64.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прохождении профилактического медицинского осмотра и диспансеризации взрослого населения Вы можете подробно узнать у своего участкового терапевта(фельдшера), на </w:t>
      </w:r>
      <w:proofErr w:type="spell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ФАПах</w:t>
      </w:r>
      <w:proofErr w:type="spell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ОВП или в кабинете медицинской профилактики. Телефон кабинета медицинской профилактики :89002120238.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 выездные мобильные бригады для проведения профилактических медицинских осмотров и диспансеризации населения.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выездов Вы можете ознакомиться на нашем сайте или у специалистов кабинета медицинской профилактики.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№124н от 13.03.2019года « О порядке проведения профилактического медицинского осмотра, диспансеризации взрослого населения» Вы можете ознакомиться на сайте ГБУЗСО «</w:t>
      </w:r>
      <w:proofErr w:type="spell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Шалинская</w:t>
      </w:r>
      <w:proofErr w:type="spell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ЦГБ».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кабинета медицинской профилактики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8-00 до 20-00ч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 с 09-00ч до 13-00ч.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Перерыв: с 13-00до 14-00ч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предварительной записи – через регистратуру или через интернет.</w:t>
      </w:r>
    </w:p>
    <w:p w:rsidR="00B0242E" w:rsidRDefault="00B0242E" w:rsidP="00B0242E">
      <w:pPr>
        <w:pStyle w:val="2"/>
      </w:pPr>
      <w:r>
        <w:t xml:space="preserve">План - график выездов по диспансеризации взрослого населения </w:t>
      </w:r>
    </w:p>
    <w:p w:rsidR="00B0242E" w:rsidRDefault="00B0242E" w:rsidP="00B0242E">
      <w:pPr>
        <w:pStyle w:val="a3"/>
        <w:jc w:val="center"/>
      </w:pPr>
      <w:r>
        <w:t xml:space="preserve">План - график выездов по диспансеризации взрослого населения ГБУЗ СО </w:t>
      </w:r>
      <w:proofErr w:type="spellStart"/>
      <w:r>
        <w:t>Шалинская</w:t>
      </w:r>
      <w:proofErr w:type="spellEnd"/>
      <w:r>
        <w:t xml:space="preserve"> ЦГБ на 2020 год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709"/>
        <w:gridCol w:w="862"/>
        <w:gridCol w:w="528"/>
        <w:gridCol w:w="715"/>
        <w:gridCol w:w="528"/>
        <w:gridCol w:w="543"/>
        <w:gridCol w:w="539"/>
        <w:gridCol w:w="608"/>
        <w:gridCol w:w="907"/>
        <w:gridCol w:w="806"/>
        <w:gridCol w:w="737"/>
      </w:tblGrid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ноябрь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Сылва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25.02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24.03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9.06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6.08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09.09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17.11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Чусовое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18.02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26.05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08.09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6.10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Сарга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31.03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7.05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17.09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29.10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   06.11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Сабик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27.02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17.03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4.06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18.08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24.09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8.10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Илим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20.02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10.03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18.06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04.08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27.10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10.11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Вогулка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6.02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5.03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25.08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10.09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22.10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Гора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09.04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9.07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27.08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15.09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20.10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Роща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4.02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25.06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22.09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Платоново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26.03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15.10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Унь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Коптелы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07.04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7.07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Колпаковка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15.09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03.11</w:t>
            </w:r>
          </w:p>
        </w:tc>
      </w:tr>
    </w:tbl>
    <w:p w:rsidR="00B0242E" w:rsidRDefault="00B0242E" w:rsidP="00B0242E">
      <w:pPr>
        <w:pStyle w:val="a3"/>
        <w:jc w:val="both"/>
      </w:pPr>
      <w:r>
        <w:t xml:space="preserve">Ответственные: Зам. главного врача по АПП – </w:t>
      </w:r>
      <w:proofErr w:type="spellStart"/>
      <w:r>
        <w:t>Махнорылова</w:t>
      </w:r>
      <w:proofErr w:type="spellEnd"/>
      <w:r>
        <w:t xml:space="preserve"> И.В.</w:t>
      </w:r>
    </w:p>
    <w:p w:rsidR="00B0242E" w:rsidRDefault="00B0242E" w:rsidP="00B0242E">
      <w:pPr>
        <w:pStyle w:val="a3"/>
        <w:jc w:val="both"/>
      </w:pPr>
      <w:r>
        <w:t xml:space="preserve">Фельдшер кабинета </w:t>
      </w:r>
      <w:proofErr w:type="spellStart"/>
      <w:proofErr w:type="gramStart"/>
      <w:r>
        <w:t>мед.профилактики</w:t>
      </w:r>
      <w:proofErr w:type="spellEnd"/>
      <w:proofErr w:type="gramEnd"/>
      <w:r>
        <w:t xml:space="preserve"> – Сычев С.С.</w:t>
      </w:r>
    </w:p>
    <w:p w:rsidR="00B0242E" w:rsidRDefault="00B0242E" w:rsidP="00B0242E">
      <w:pPr>
        <w:pStyle w:val="2"/>
      </w:pPr>
      <w:r>
        <w:t xml:space="preserve">Что такое диспансеризация определённых групп взрослого населения? </w:t>
      </w:r>
    </w:p>
    <w:p w:rsidR="00B0242E" w:rsidRDefault="00B0242E" w:rsidP="00B0242E">
      <w:pPr>
        <w:pStyle w:val="a3"/>
        <w:jc w:val="both"/>
      </w:pPr>
      <w:r>
        <w:rPr>
          <w:rStyle w:val="a4"/>
          <w:rFonts w:eastAsiaTheme="majorEastAsia"/>
        </w:rPr>
        <w:t>Диспансеризация</w:t>
      </w:r>
      <w:r>
        <w:t xml:space="preserve"> – это комплекс мероприятий, в том числе медицинский осмотр врачами-специалистами, проведение лабораторных и инструментальных методов диагностики, осуществляемых в отношении определённых групп населения.</w:t>
      </w:r>
    </w:p>
    <w:p w:rsidR="00B0242E" w:rsidRDefault="00B0242E" w:rsidP="00B0242E">
      <w:pPr>
        <w:pStyle w:val="a3"/>
        <w:jc w:val="both"/>
      </w:pPr>
      <w:r>
        <w:t>Если Вы хотите пройти диспансеризацию и застрахованы в системе обязательного медицинского страхования, Вы можете это сделать БЕСПЛАТНО.</w:t>
      </w:r>
    </w:p>
    <w:p w:rsidR="00B0242E" w:rsidRDefault="00B0242E" w:rsidP="00B0242E">
      <w:pPr>
        <w:pStyle w:val="a3"/>
        <w:jc w:val="both"/>
      </w:pPr>
      <w:r>
        <w:rPr>
          <w:rStyle w:val="a4"/>
          <w:rFonts w:eastAsiaTheme="majorEastAsia"/>
        </w:rPr>
        <w:t>Цели Диспансеризации определённых групп взрослого населения:</w:t>
      </w:r>
    </w:p>
    <w:p w:rsidR="00B0242E" w:rsidRDefault="00B0242E" w:rsidP="00B024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раннее выявления хронических неинфекционных заболеваний и основных факторов риска их развития;</w:t>
      </w:r>
    </w:p>
    <w:p w:rsidR="00B0242E" w:rsidRDefault="00B0242E" w:rsidP="00B024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определение группы состояния здоровья застрахованных граждан и группы диспансерного наблюдения лиц с выявленными заболеваниями, а также необходимых профилактических, лечебных, реабилитационных и оздоровительных мероприятий в соответствии с группой здоровья;</w:t>
      </w:r>
    </w:p>
    <w:p w:rsidR="00B0242E" w:rsidRDefault="00B0242E" w:rsidP="00B024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проведение краткого или углублённого профилактического консультирования граждан с выявленными заболеваниями и (или) факторами риска их развития;</w:t>
      </w:r>
    </w:p>
    <w:p w:rsidR="00B0242E" w:rsidRDefault="00B0242E" w:rsidP="00B0242E">
      <w:pPr>
        <w:pStyle w:val="a3"/>
        <w:jc w:val="both"/>
      </w:pPr>
      <w:r>
        <w:t>Диспансеризации подлежат работающие, неработающие, обучающиеся в образовательных организациях по очной форме граждане с возраста 18 лет. Пройти диспансеризацию можно 1 раз в 3 года.</w:t>
      </w:r>
    </w:p>
    <w:p w:rsidR="00B0242E" w:rsidRDefault="00B0242E" w:rsidP="00787DFD">
      <w:pPr>
        <w:pStyle w:val="a3"/>
        <w:ind w:right="-1"/>
        <w:jc w:val="both"/>
      </w:pPr>
      <w:r>
        <w:rPr>
          <w:rStyle w:val="a4"/>
          <w:rFonts w:eastAsiaTheme="majorEastAsia"/>
        </w:rPr>
        <w:t>Если Ваш возраст начиная с 18 лет и далее 21, 24, 27, 30, 33, 36, 39,</w:t>
      </w:r>
      <w:r w:rsidR="00787DFD">
        <w:rPr>
          <w:rStyle w:val="a4"/>
          <w:rFonts w:eastAsiaTheme="majorEastAsia"/>
        </w:rPr>
        <w:t>40,</w:t>
      </w:r>
      <w:r w:rsidR="00787DFD" w:rsidRPr="00787DFD">
        <w:t xml:space="preserve"> </w:t>
      </w:r>
      <w:r w:rsidR="00787DFD" w:rsidRPr="00787DFD">
        <w:rPr>
          <w:b/>
        </w:rPr>
        <w:t>41,42,43,44,45,46,47,48,49,50,51,52,53,54,55,56,57,58,59,60,61,62,63,64,65,66,67,68,69,70,71,72,73,74,75,76,77,78,79,80,81,82,83,84,85,86,87,88,89,90,91,92,93,94,95,96,97,98,99</w:t>
      </w:r>
      <w:r w:rsidR="00787DFD" w:rsidRPr="00787DFD">
        <w:rPr>
          <w:rStyle w:val="a4"/>
          <w:rFonts w:eastAsiaTheme="majorEastAsia"/>
          <w:b w:val="0"/>
        </w:rPr>
        <w:t>,</w:t>
      </w:r>
      <w:r>
        <w:rPr>
          <w:rStyle w:val="a4"/>
          <w:rFonts w:eastAsiaTheme="majorEastAsia"/>
        </w:rPr>
        <w:t>99</w:t>
      </w:r>
      <w:r>
        <w:t xml:space="preserve">лет для обследования и консультирования в рамках диспансеризации Вам с полисом ОМС нужно обратиться в медицинскую организацию по месту жительства (или месту наблюдения «прикрепления») </w:t>
      </w:r>
      <w:r w:rsidR="00E37E4D">
        <w:t>г</w:t>
      </w:r>
      <w:r>
        <w:t>ражданина:</w:t>
      </w:r>
    </w:p>
    <w:p w:rsidR="00B0242E" w:rsidRDefault="00B0242E" w:rsidP="00B0242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кабинет медицинской профилактики поликлиники;</w:t>
      </w:r>
    </w:p>
    <w:p w:rsidR="00B0242E" w:rsidRDefault="00B0242E" w:rsidP="00B0242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 участковому врачу при отсутствии в поликлинике кабинета медицинской профилактики;</w:t>
      </w:r>
    </w:p>
    <w:p w:rsidR="00B0242E" w:rsidRDefault="00B0242E" w:rsidP="00B0242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общеврачебную практику или фельдшерско-акушерский пункт.</w:t>
      </w:r>
    </w:p>
    <w:p w:rsidR="00415616" w:rsidRDefault="00B0242E" w:rsidP="00E37E4D">
      <w:pPr>
        <w:pStyle w:val="a3"/>
        <w:jc w:val="center"/>
      </w:pPr>
      <w:r>
        <w:t>Диспансеризация проводится в 2 этапа.</w:t>
      </w:r>
      <w:bookmarkStart w:id="0" w:name="_GoBack"/>
      <w:bookmarkEnd w:id="0"/>
    </w:p>
    <w:sectPr w:rsidR="00415616" w:rsidSect="0041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D8A"/>
    <w:multiLevelType w:val="multilevel"/>
    <w:tmpl w:val="648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3307D"/>
    <w:multiLevelType w:val="multilevel"/>
    <w:tmpl w:val="08C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2E"/>
    <w:rsid w:val="00415616"/>
    <w:rsid w:val="00787DFD"/>
    <w:rsid w:val="00B0242E"/>
    <w:rsid w:val="00C86CDD"/>
    <w:rsid w:val="00E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D7E1"/>
  <w15:docId w15:val="{5F4EB37E-04E3-4B26-900F-2CA4C4A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616"/>
  </w:style>
  <w:style w:type="paragraph" w:styleId="1">
    <w:name w:val="heading 1"/>
    <w:basedOn w:val="a"/>
    <w:link w:val="10"/>
    <w:uiPriority w:val="9"/>
    <w:qFormat/>
    <w:rsid w:val="00B0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02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Контент-менеджер</cp:lastModifiedBy>
  <cp:revision>3</cp:revision>
  <dcterms:created xsi:type="dcterms:W3CDTF">2020-10-13T10:18:00Z</dcterms:created>
  <dcterms:modified xsi:type="dcterms:W3CDTF">2020-11-25T10:35:00Z</dcterms:modified>
</cp:coreProperties>
</file>