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175" w:rsidRPr="006C0972" w:rsidRDefault="00063160" w:rsidP="0006316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C0972">
        <w:rPr>
          <w:rFonts w:ascii="Times New Roman" w:hAnsi="Times New Roman" w:cs="Times New Roman"/>
          <w:b/>
          <w:sz w:val="20"/>
          <w:szCs w:val="20"/>
        </w:rPr>
        <w:t>Профилактика ожирения у детей</w:t>
      </w:r>
    </w:p>
    <w:p w:rsidR="00D51302" w:rsidRPr="006C0972" w:rsidRDefault="0048673A" w:rsidP="0048673A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C0972">
        <w:rPr>
          <w:rFonts w:ascii="Times New Roman" w:hAnsi="Times New Roman" w:cs="Times New Roman"/>
          <w:sz w:val="20"/>
          <w:szCs w:val="20"/>
        </w:rPr>
        <w:t>В</w:t>
      </w:r>
      <w:r w:rsidRPr="006C0972">
        <w:rPr>
          <w:rFonts w:ascii="Times New Roman" w:hAnsi="Times New Roman" w:cs="Times New Roman"/>
          <w:sz w:val="20"/>
          <w:szCs w:val="20"/>
        </w:rPr>
        <w:t xml:space="preserve"> динамик</w:t>
      </w:r>
      <w:r w:rsidRPr="006C0972">
        <w:rPr>
          <w:rFonts w:ascii="Times New Roman" w:hAnsi="Times New Roman" w:cs="Times New Roman"/>
          <w:sz w:val="20"/>
          <w:szCs w:val="20"/>
        </w:rPr>
        <w:t>е</w:t>
      </w:r>
      <w:r w:rsidRPr="006C0972">
        <w:rPr>
          <w:rFonts w:ascii="Times New Roman" w:hAnsi="Times New Roman" w:cs="Times New Roman"/>
          <w:sz w:val="20"/>
          <w:szCs w:val="20"/>
        </w:rPr>
        <w:t xml:space="preserve"> общей заболеваемости, в том числе по болезням органов пищеварения, анемиям, продолжается тенденция к росту распространенности среди детей избыточной массы тела и ожирения. </w:t>
      </w:r>
      <w:proofErr w:type="gramStart"/>
      <w:r w:rsidRPr="006C0972">
        <w:rPr>
          <w:rFonts w:ascii="Times New Roman" w:hAnsi="Times New Roman" w:cs="Times New Roman"/>
          <w:sz w:val="20"/>
          <w:szCs w:val="20"/>
        </w:rPr>
        <w:t>Сложившаяся структура питания детей и пищевых стереотипов поведения свидетельствуют о высоком ежесуточном потреблении насыщенных жиров и соли, выявляемом более чем у 50% детей школьного возраста, а также добавленных сахаров - у 65%. При этом потребность в молочных продуктах, овощах и фруктах не обеспечена более чем у трети обучающихся, в рыбе - у 74%.</w:t>
      </w:r>
      <w:r w:rsidR="00741C33" w:rsidRPr="006C0972">
        <w:rPr>
          <w:rFonts w:ascii="Times New Roman" w:hAnsi="Times New Roman" w:cs="Times New Roman"/>
          <w:sz w:val="20"/>
          <w:szCs w:val="20"/>
        </w:rPr>
        <w:t xml:space="preserve"> Основной мерой профилактики избыточного веса является коррекция питания, увеличение</w:t>
      </w:r>
      <w:proofErr w:type="gramEnd"/>
      <w:r w:rsidR="00741C33" w:rsidRPr="006C0972">
        <w:rPr>
          <w:rFonts w:ascii="Times New Roman" w:hAnsi="Times New Roman" w:cs="Times New Roman"/>
          <w:sz w:val="20"/>
          <w:szCs w:val="20"/>
        </w:rPr>
        <w:t xml:space="preserve"> физической активности в семье</w:t>
      </w:r>
      <w:r w:rsidR="007F6296" w:rsidRPr="006C0972">
        <w:rPr>
          <w:rFonts w:ascii="Times New Roman" w:hAnsi="Times New Roman" w:cs="Times New Roman"/>
          <w:sz w:val="20"/>
          <w:szCs w:val="20"/>
        </w:rPr>
        <w:t>.</w:t>
      </w:r>
    </w:p>
    <w:p w:rsidR="0048673A" w:rsidRPr="006C0972" w:rsidRDefault="0048673A" w:rsidP="0048673A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C0972">
        <w:rPr>
          <w:rFonts w:ascii="Times New Roman" w:hAnsi="Times New Roman" w:cs="Times New Roman"/>
          <w:sz w:val="20"/>
          <w:szCs w:val="20"/>
        </w:rPr>
        <w:t xml:space="preserve">Рекомендации родителям </w:t>
      </w:r>
      <w:r w:rsidRPr="006C0972">
        <w:rPr>
          <w:rFonts w:ascii="Times New Roman" w:hAnsi="Times New Roman" w:cs="Times New Roman"/>
          <w:sz w:val="20"/>
          <w:szCs w:val="20"/>
        </w:rPr>
        <w:t>по организации питания детей в семье</w:t>
      </w:r>
      <w:r w:rsidR="00741C33" w:rsidRPr="006C0972">
        <w:rPr>
          <w:rFonts w:ascii="Times New Roman" w:hAnsi="Times New Roman" w:cs="Times New Roman"/>
          <w:sz w:val="20"/>
          <w:szCs w:val="20"/>
        </w:rPr>
        <w:t>:</w:t>
      </w:r>
    </w:p>
    <w:p w:rsidR="0048673A" w:rsidRPr="006C0972" w:rsidRDefault="0048673A" w:rsidP="006C0972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C0972">
        <w:rPr>
          <w:rFonts w:ascii="Times New Roman" w:hAnsi="Times New Roman" w:cs="Times New Roman"/>
          <w:sz w:val="20"/>
          <w:szCs w:val="20"/>
        </w:rPr>
        <w:t>Питание ребенка необходимо построить с учетом того, чтобы он получал с пищей все вещества, которые входят в состав его тканей и органов (белки, жиры, углеводы, минеральные соли, витамины и воду). Особенно большое значен</w:t>
      </w:r>
      <w:r w:rsidR="007F6296" w:rsidRPr="006C0972">
        <w:rPr>
          <w:rFonts w:ascii="Times New Roman" w:hAnsi="Times New Roman" w:cs="Times New Roman"/>
          <w:sz w:val="20"/>
          <w:szCs w:val="20"/>
        </w:rPr>
        <w:t xml:space="preserve">ие имеет белок. </w:t>
      </w:r>
      <w:r w:rsidRPr="006C0972">
        <w:rPr>
          <w:rFonts w:ascii="Times New Roman" w:hAnsi="Times New Roman" w:cs="Times New Roman"/>
          <w:sz w:val="20"/>
          <w:szCs w:val="20"/>
        </w:rPr>
        <w:t>Для удовлетворения потребности в воде, в рацион ребенка нужно включать первые блюда, напитки (чай, молоко, кисель, компот, суп и т.п.).</w:t>
      </w:r>
      <w:r w:rsidR="007F6296" w:rsidRPr="006C0972">
        <w:rPr>
          <w:rFonts w:ascii="Times New Roman" w:hAnsi="Times New Roman" w:cs="Times New Roman"/>
          <w:sz w:val="20"/>
          <w:szCs w:val="20"/>
        </w:rPr>
        <w:t xml:space="preserve"> </w:t>
      </w:r>
      <w:r w:rsidRPr="006C0972">
        <w:rPr>
          <w:rFonts w:ascii="Times New Roman" w:hAnsi="Times New Roman" w:cs="Times New Roman"/>
          <w:sz w:val="20"/>
          <w:szCs w:val="20"/>
        </w:rPr>
        <w:t xml:space="preserve">Для правильного использования пищи большое значение имеют ее вкусовые качества, разнообразие меню. Для повышения вкусовых качеств пищи можно в небольших количествах использовать зелень и др. приправы </w:t>
      </w:r>
      <w:bookmarkStart w:id="0" w:name="_GoBack"/>
      <w:bookmarkEnd w:id="0"/>
      <w:r w:rsidRPr="006C0972">
        <w:rPr>
          <w:rFonts w:ascii="Times New Roman" w:hAnsi="Times New Roman" w:cs="Times New Roman"/>
          <w:sz w:val="20"/>
          <w:szCs w:val="20"/>
        </w:rPr>
        <w:t xml:space="preserve">(петрушку, укроп, лук, ревень). Жгучие, острые и пряные приправы раздражают слизистую желудочно-кишечного тракта (перец, горчица, хрен и т.п.), что приводит к развитию заболеваний. Приправы увеличивают аппетит, что затрудняет </w:t>
      </w:r>
      <w:proofErr w:type="gramStart"/>
      <w:r w:rsidRPr="006C0972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6C0972">
        <w:rPr>
          <w:rFonts w:ascii="Times New Roman" w:hAnsi="Times New Roman" w:cs="Times New Roman"/>
          <w:sz w:val="20"/>
          <w:szCs w:val="20"/>
        </w:rPr>
        <w:t xml:space="preserve"> пищевым поведением, приводит к избыточному потреблению пищи.</w:t>
      </w:r>
    </w:p>
    <w:p w:rsidR="0048673A" w:rsidRPr="006C0972" w:rsidRDefault="0048673A" w:rsidP="006C0972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C0972">
        <w:rPr>
          <w:rFonts w:ascii="Times New Roman" w:hAnsi="Times New Roman" w:cs="Times New Roman"/>
          <w:sz w:val="20"/>
          <w:szCs w:val="20"/>
        </w:rPr>
        <w:t xml:space="preserve">Если ребенок </w:t>
      </w:r>
      <w:proofErr w:type="gramStart"/>
      <w:r w:rsidRPr="006C0972">
        <w:rPr>
          <w:rFonts w:ascii="Times New Roman" w:hAnsi="Times New Roman" w:cs="Times New Roman"/>
          <w:sz w:val="20"/>
          <w:szCs w:val="20"/>
        </w:rPr>
        <w:t>приучен</w:t>
      </w:r>
      <w:proofErr w:type="gramEnd"/>
      <w:r w:rsidRPr="006C0972">
        <w:rPr>
          <w:rFonts w:ascii="Times New Roman" w:hAnsi="Times New Roman" w:cs="Times New Roman"/>
          <w:sz w:val="20"/>
          <w:szCs w:val="20"/>
        </w:rPr>
        <w:t xml:space="preserve"> есть в определенное время, то к этому времени начинается выделение пищеварительных соков, "рефлекс на время". Поэтому дети должны получать питание в точно установленные часы. При запаздывании с принятием пищи налаженная работа пищеварительных желез расстраивается, выделение пищеварительного сока снижается и постепенно развивается по</w:t>
      </w:r>
      <w:r w:rsidR="007F6296" w:rsidRPr="006C0972">
        <w:rPr>
          <w:rFonts w:ascii="Times New Roman" w:hAnsi="Times New Roman" w:cs="Times New Roman"/>
          <w:sz w:val="20"/>
          <w:szCs w:val="20"/>
        </w:rPr>
        <w:t>нижение аппетита</w:t>
      </w:r>
      <w:r w:rsidRPr="006C0972">
        <w:rPr>
          <w:rFonts w:ascii="Times New Roman" w:hAnsi="Times New Roman" w:cs="Times New Roman"/>
          <w:sz w:val="20"/>
          <w:szCs w:val="20"/>
        </w:rPr>
        <w:t>. Наблюдения ученых показали, что при правильно построенном питании пища покидает желудок в среднем через 3,5 - 4 часа. Следовательно, интервалы между приемами пищи должны соответствовать этому времени.</w:t>
      </w:r>
    </w:p>
    <w:p w:rsidR="0048673A" w:rsidRPr="006C0972" w:rsidRDefault="0048673A" w:rsidP="0048673A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C0972">
        <w:rPr>
          <w:rFonts w:ascii="Times New Roman" w:hAnsi="Times New Roman" w:cs="Times New Roman"/>
          <w:sz w:val="20"/>
          <w:szCs w:val="20"/>
        </w:rPr>
        <w:t>При приготовлении пищи дома рекомендуется:</w:t>
      </w:r>
    </w:p>
    <w:p w:rsidR="0048673A" w:rsidRPr="006C0972" w:rsidRDefault="0048673A" w:rsidP="006C0972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C0972">
        <w:rPr>
          <w:rFonts w:ascii="Times New Roman" w:hAnsi="Times New Roman" w:cs="Times New Roman"/>
          <w:sz w:val="20"/>
          <w:szCs w:val="20"/>
        </w:rPr>
        <w:t>К</w:t>
      </w:r>
      <w:r w:rsidR="00A0489F" w:rsidRPr="006C0972">
        <w:rPr>
          <w:rFonts w:ascii="Times New Roman" w:hAnsi="Times New Roman" w:cs="Times New Roman"/>
          <w:sz w:val="20"/>
          <w:szCs w:val="20"/>
        </w:rPr>
        <w:t xml:space="preserve">онтролировать потребление жира: </w:t>
      </w:r>
      <w:r w:rsidRPr="006C0972">
        <w:rPr>
          <w:rFonts w:ascii="Times New Roman" w:hAnsi="Times New Roman" w:cs="Times New Roman"/>
          <w:sz w:val="20"/>
          <w:szCs w:val="20"/>
        </w:rPr>
        <w:t>исключать жареные блюда, приготовление</w:t>
      </w:r>
      <w:r w:rsidR="00A0489F" w:rsidRPr="006C0972">
        <w:rPr>
          <w:rFonts w:ascii="Times New Roman" w:hAnsi="Times New Roman" w:cs="Times New Roman"/>
          <w:sz w:val="20"/>
          <w:szCs w:val="20"/>
        </w:rPr>
        <w:t xml:space="preserve"> во фритюре; </w:t>
      </w:r>
      <w:r w:rsidRPr="006C0972">
        <w:rPr>
          <w:rFonts w:ascii="Times New Roman" w:hAnsi="Times New Roman" w:cs="Times New Roman"/>
          <w:sz w:val="20"/>
          <w:szCs w:val="20"/>
        </w:rPr>
        <w:t>ограничивать употребление колбасных изделий, мясных копченостей, особенно с видимым жиром;</w:t>
      </w:r>
      <w:r w:rsidR="00A0489F" w:rsidRPr="006C0972">
        <w:rPr>
          <w:rFonts w:ascii="Times New Roman" w:hAnsi="Times New Roman" w:cs="Times New Roman"/>
          <w:sz w:val="20"/>
          <w:szCs w:val="20"/>
        </w:rPr>
        <w:t xml:space="preserve"> </w:t>
      </w:r>
      <w:r w:rsidRPr="006C0972">
        <w:rPr>
          <w:rFonts w:ascii="Times New Roman" w:hAnsi="Times New Roman" w:cs="Times New Roman"/>
          <w:sz w:val="20"/>
          <w:szCs w:val="20"/>
        </w:rPr>
        <w:t>использовать в питании нежирные сорта рыбы, снимать шкуру с птицы, применять не жирные сорта мяса, молока и молочных продуктов, при этом предпочтение отдавать продуктам с более низким содержанием жирности.</w:t>
      </w:r>
    </w:p>
    <w:p w:rsidR="0048673A" w:rsidRPr="006C0972" w:rsidRDefault="0048673A" w:rsidP="006C0972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C0972">
        <w:rPr>
          <w:rFonts w:ascii="Times New Roman" w:hAnsi="Times New Roman" w:cs="Times New Roman"/>
          <w:sz w:val="20"/>
          <w:szCs w:val="20"/>
        </w:rPr>
        <w:t>Кон</w:t>
      </w:r>
      <w:r w:rsidR="00A0489F" w:rsidRPr="006C0972">
        <w:rPr>
          <w:rFonts w:ascii="Times New Roman" w:hAnsi="Times New Roman" w:cs="Times New Roman"/>
          <w:sz w:val="20"/>
          <w:szCs w:val="20"/>
        </w:rPr>
        <w:t xml:space="preserve">тролировать потребление сахара: </w:t>
      </w:r>
      <w:r w:rsidRPr="006C0972">
        <w:rPr>
          <w:rFonts w:ascii="Times New Roman" w:hAnsi="Times New Roman" w:cs="Times New Roman"/>
          <w:sz w:val="20"/>
          <w:szCs w:val="20"/>
        </w:rPr>
        <w:t>сладкие блюда</w:t>
      </w:r>
      <w:r w:rsidR="00A0489F" w:rsidRPr="006C0972">
        <w:rPr>
          <w:rFonts w:ascii="Times New Roman" w:hAnsi="Times New Roman" w:cs="Times New Roman"/>
          <w:sz w:val="20"/>
          <w:szCs w:val="20"/>
        </w:rPr>
        <w:t xml:space="preserve"> (в</w:t>
      </w:r>
      <w:r w:rsidR="00A0489F" w:rsidRPr="006C0972">
        <w:rPr>
          <w:rFonts w:ascii="Times New Roman" w:hAnsi="Times New Roman" w:cs="Times New Roman"/>
          <w:sz w:val="20"/>
          <w:szCs w:val="20"/>
        </w:rPr>
        <w:t>аренье, шоколад, конфеты, кондитерские изделия, сладкие газированные напитки</w:t>
      </w:r>
      <w:r w:rsidR="00A0489F" w:rsidRPr="006C0972">
        <w:rPr>
          <w:rFonts w:ascii="Times New Roman" w:hAnsi="Times New Roman" w:cs="Times New Roman"/>
          <w:sz w:val="20"/>
          <w:szCs w:val="20"/>
        </w:rPr>
        <w:t>)</w:t>
      </w:r>
      <w:r w:rsidRPr="006C0972">
        <w:rPr>
          <w:rFonts w:ascii="Times New Roman" w:hAnsi="Times New Roman" w:cs="Times New Roman"/>
          <w:sz w:val="20"/>
          <w:szCs w:val="20"/>
        </w:rPr>
        <w:t>, с большим содержанием сахара необходимо принимать ограниченно, в связи с вредным влиянием на обмен веществ, риск возникновения пищевой аллергии и избыточного веса, а также нарушения работы желудочно-кишечного тракта.</w:t>
      </w:r>
    </w:p>
    <w:p w:rsidR="0048673A" w:rsidRPr="006C0972" w:rsidRDefault="0048673A" w:rsidP="006C0972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C0972">
        <w:rPr>
          <w:rFonts w:ascii="Times New Roman" w:hAnsi="Times New Roman" w:cs="Times New Roman"/>
          <w:sz w:val="20"/>
          <w:szCs w:val="20"/>
        </w:rPr>
        <w:t>К</w:t>
      </w:r>
      <w:r w:rsidR="00A0489F" w:rsidRPr="006C0972">
        <w:rPr>
          <w:rFonts w:ascii="Times New Roman" w:hAnsi="Times New Roman" w:cs="Times New Roman"/>
          <w:sz w:val="20"/>
          <w:szCs w:val="20"/>
        </w:rPr>
        <w:t xml:space="preserve">онтролировать потребление соли: </w:t>
      </w:r>
      <w:r w:rsidRPr="006C0972">
        <w:rPr>
          <w:rFonts w:ascii="Times New Roman" w:hAnsi="Times New Roman" w:cs="Times New Roman"/>
          <w:sz w:val="20"/>
          <w:szCs w:val="20"/>
        </w:rPr>
        <w:t xml:space="preserve">норма потребления соли составляет 3 </w:t>
      </w:r>
      <w:r w:rsidR="00A0489F" w:rsidRPr="006C0972">
        <w:rPr>
          <w:rFonts w:ascii="Times New Roman" w:hAnsi="Times New Roman" w:cs="Times New Roman"/>
          <w:sz w:val="20"/>
          <w:szCs w:val="20"/>
        </w:rPr>
        <w:t>- 5 г в сутки в готовых блюдах;</w:t>
      </w:r>
      <w:r w:rsidRPr="006C0972">
        <w:rPr>
          <w:rFonts w:ascii="Times New Roman" w:hAnsi="Times New Roman" w:cs="Times New Roman"/>
          <w:sz w:val="20"/>
          <w:szCs w:val="20"/>
        </w:rPr>
        <w:t xml:space="preserve"> готов</w:t>
      </w:r>
      <w:r w:rsidR="00A0489F" w:rsidRPr="006C0972">
        <w:rPr>
          <w:rFonts w:ascii="Times New Roman" w:hAnsi="Times New Roman" w:cs="Times New Roman"/>
          <w:sz w:val="20"/>
          <w:szCs w:val="20"/>
        </w:rPr>
        <w:t>ить</w:t>
      </w:r>
      <w:r w:rsidRPr="006C0972">
        <w:rPr>
          <w:rFonts w:ascii="Times New Roman" w:hAnsi="Times New Roman" w:cs="Times New Roman"/>
          <w:sz w:val="20"/>
          <w:szCs w:val="20"/>
        </w:rPr>
        <w:t xml:space="preserve"> без соли, солит</w:t>
      </w:r>
      <w:r w:rsidR="00A0489F" w:rsidRPr="006C0972">
        <w:rPr>
          <w:rFonts w:ascii="Times New Roman" w:hAnsi="Times New Roman" w:cs="Times New Roman"/>
          <w:sz w:val="20"/>
          <w:szCs w:val="20"/>
        </w:rPr>
        <w:t>ь</w:t>
      </w:r>
      <w:r w:rsidRPr="006C0972">
        <w:rPr>
          <w:rFonts w:ascii="Times New Roman" w:hAnsi="Times New Roman" w:cs="Times New Roman"/>
          <w:sz w:val="20"/>
          <w:szCs w:val="20"/>
        </w:rPr>
        <w:t xml:space="preserve"> готовое блюдо перед употреблением, использ</w:t>
      </w:r>
      <w:r w:rsidR="00A0489F" w:rsidRPr="006C0972">
        <w:rPr>
          <w:rFonts w:ascii="Times New Roman" w:hAnsi="Times New Roman" w:cs="Times New Roman"/>
          <w:sz w:val="20"/>
          <w:szCs w:val="20"/>
        </w:rPr>
        <w:t>овать</w:t>
      </w:r>
      <w:r w:rsidRPr="006C0972">
        <w:rPr>
          <w:rFonts w:ascii="Times New Roman" w:hAnsi="Times New Roman" w:cs="Times New Roman"/>
          <w:sz w:val="20"/>
          <w:szCs w:val="20"/>
        </w:rPr>
        <w:t xml:space="preserve"> соль с пониженным содержанием натрия, ограничива</w:t>
      </w:r>
      <w:r w:rsidR="00A0489F" w:rsidRPr="006C0972">
        <w:rPr>
          <w:rFonts w:ascii="Times New Roman" w:hAnsi="Times New Roman" w:cs="Times New Roman"/>
          <w:sz w:val="20"/>
          <w:szCs w:val="20"/>
        </w:rPr>
        <w:t>ть</w:t>
      </w:r>
      <w:r w:rsidRPr="006C0972">
        <w:rPr>
          <w:rFonts w:ascii="Times New Roman" w:hAnsi="Times New Roman" w:cs="Times New Roman"/>
          <w:sz w:val="20"/>
          <w:szCs w:val="20"/>
        </w:rPr>
        <w:t xml:space="preserve"> употребление мясных копченостей.</w:t>
      </w:r>
    </w:p>
    <w:p w:rsidR="0048673A" w:rsidRPr="006C0972" w:rsidRDefault="0048673A" w:rsidP="006C0972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C0972">
        <w:rPr>
          <w:rFonts w:ascii="Times New Roman" w:hAnsi="Times New Roman" w:cs="Times New Roman"/>
          <w:sz w:val="20"/>
          <w:szCs w:val="20"/>
        </w:rPr>
        <w:t>Выбирать правильные спо</w:t>
      </w:r>
      <w:r w:rsidR="00A0489F" w:rsidRPr="006C0972">
        <w:rPr>
          <w:rFonts w:ascii="Times New Roman" w:hAnsi="Times New Roman" w:cs="Times New Roman"/>
          <w:sz w:val="20"/>
          <w:szCs w:val="20"/>
        </w:rPr>
        <w:t xml:space="preserve">собы кулинарной обработки пищи: </w:t>
      </w:r>
      <w:r w:rsidRPr="006C0972">
        <w:rPr>
          <w:rFonts w:ascii="Times New Roman" w:hAnsi="Times New Roman" w:cs="Times New Roman"/>
          <w:sz w:val="20"/>
          <w:szCs w:val="20"/>
        </w:rPr>
        <w:t xml:space="preserve">приготовление на пару, отваривание, запекание, тушение, </w:t>
      </w:r>
      <w:proofErr w:type="spellStart"/>
      <w:r w:rsidRPr="006C0972">
        <w:rPr>
          <w:rFonts w:ascii="Times New Roman" w:hAnsi="Times New Roman" w:cs="Times New Roman"/>
          <w:sz w:val="20"/>
          <w:szCs w:val="20"/>
        </w:rPr>
        <w:t>припускание</w:t>
      </w:r>
      <w:proofErr w:type="spellEnd"/>
      <w:r w:rsidRPr="006C0972">
        <w:rPr>
          <w:rFonts w:ascii="Times New Roman" w:hAnsi="Times New Roman" w:cs="Times New Roman"/>
          <w:sz w:val="20"/>
          <w:szCs w:val="20"/>
        </w:rPr>
        <w:t>.</w:t>
      </w:r>
    </w:p>
    <w:p w:rsidR="0048673A" w:rsidRPr="006C0972" w:rsidRDefault="0048673A" w:rsidP="0048673A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C0972">
        <w:rPr>
          <w:rFonts w:ascii="Times New Roman" w:hAnsi="Times New Roman" w:cs="Times New Roman"/>
          <w:sz w:val="20"/>
          <w:szCs w:val="20"/>
        </w:rPr>
        <w:t xml:space="preserve">Источники: </w:t>
      </w:r>
    </w:p>
    <w:p w:rsidR="0048673A" w:rsidRPr="006C0972" w:rsidRDefault="0048673A" w:rsidP="0048673A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C0972">
        <w:rPr>
          <w:rFonts w:ascii="Times New Roman" w:hAnsi="Times New Roman" w:cs="Times New Roman"/>
          <w:sz w:val="20"/>
          <w:szCs w:val="20"/>
        </w:rPr>
        <w:t xml:space="preserve">"МР 2.4.0180-20. 2.4. Гигиена детей и подростков. Родительский </w:t>
      </w:r>
      <w:proofErr w:type="gramStart"/>
      <w:r w:rsidRPr="006C0972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6C0972">
        <w:rPr>
          <w:rFonts w:ascii="Times New Roman" w:hAnsi="Times New Roman" w:cs="Times New Roman"/>
          <w:sz w:val="20"/>
          <w:szCs w:val="20"/>
        </w:rPr>
        <w:t xml:space="preserve"> организацией горячего питания детей в общеобразовательных организациях. Методические рекомендации"</w:t>
      </w:r>
    </w:p>
    <w:p w:rsidR="0048673A" w:rsidRPr="006C0972" w:rsidRDefault="00741C33" w:rsidP="00741C33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C0972">
        <w:rPr>
          <w:rFonts w:ascii="Times New Roman" w:hAnsi="Times New Roman" w:cs="Times New Roman"/>
          <w:sz w:val="20"/>
          <w:szCs w:val="20"/>
        </w:rPr>
        <w:t>"МР 2.4.0312-22. 2.4. Гигиена детей и подростков. Дополнительное питание в образовательных и оздоровительных организациях для детей. Методические рекомендации"</w:t>
      </w:r>
    </w:p>
    <w:sectPr w:rsidR="0048673A" w:rsidRPr="006C0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16FC2"/>
    <w:multiLevelType w:val="hybridMultilevel"/>
    <w:tmpl w:val="8F6806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4797AEB"/>
    <w:multiLevelType w:val="hybridMultilevel"/>
    <w:tmpl w:val="636E0374"/>
    <w:lvl w:ilvl="0" w:tplc="4A889E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D16110A"/>
    <w:multiLevelType w:val="hybridMultilevel"/>
    <w:tmpl w:val="A3B258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82C"/>
    <w:rsid w:val="00063160"/>
    <w:rsid w:val="00085D7A"/>
    <w:rsid w:val="0048673A"/>
    <w:rsid w:val="004D6175"/>
    <w:rsid w:val="00610A43"/>
    <w:rsid w:val="006C0972"/>
    <w:rsid w:val="00741C33"/>
    <w:rsid w:val="007F6296"/>
    <w:rsid w:val="00892AD4"/>
    <w:rsid w:val="00A0489F"/>
    <w:rsid w:val="00C1582C"/>
    <w:rsid w:val="00C569A4"/>
    <w:rsid w:val="00CE5F2F"/>
    <w:rsid w:val="00D5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610A4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610A4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610A43"/>
    <w:rPr>
      <w:b/>
      <w:bCs/>
    </w:rPr>
  </w:style>
  <w:style w:type="paragraph" w:styleId="a4">
    <w:name w:val="Normal (Web)"/>
    <w:basedOn w:val="a"/>
    <w:uiPriority w:val="99"/>
    <w:semiHidden/>
    <w:unhideWhenUsed/>
    <w:rsid w:val="00610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10A4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10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0A4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867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610A4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610A4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610A43"/>
    <w:rPr>
      <w:b/>
      <w:bCs/>
    </w:rPr>
  </w:style>
  <w:style w:type="paragraph" w:styleId="a4">
    <w:name w:val="Normal (Web)"/>
    <w:basedOn w:val="a"/>
    <w:uiPriority w:val="99"/>
    <w:semiHidden/>
    <w:unhideWhenUsed/>
    <w:rsid w:val="00610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10A4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10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0A4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86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2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8249">
          <w:blockQuote w:val="1"/>
          <w:marLeft w:val="0"/>
          <w:marRight w:val="0"/>
          <w:marTop w:val="0"/>
          <w:marBottom w:val="120"/>
          <w:divBdr>
            <w:top w:val="single" w:sz="6" w:space="12" w:color="ECECEC"/>
            <w:left w:val="single" w:sz="6" w:space="12" w:color="ECECEC"/>
            <w:bottom w:val="single" w:sz="6" w:space="12" w:color="ECECEC"/>
            <w:right w:val="single" w:sz="6" w:space="12" w:color="ECECEC"/>
          </w:divBdr>
        </w:div>
        <w:div w:id="1301761950">
          <w:blockQuote w:val="1"/>
          <w:marLeft w:val="0"/>
          <w:marRight w:val="0"/>
          <w:marTop w:val="0"/>
          <w:marBottom w:val="120"/>
          <w:divBdr>
            <w:top w:val="single" w:sz="6" w:space="12" w:color="ECECEC"/>
            <w:left w:val="single" w:sz="6" w:space="12" w:color="ECECEC"/>
            <w:bottom w:val="single" w:sz="6" w:space="12" w:color="ECECEC"/>
            <w:right w:val="single" w:sz="6" w:space="12" w:color="ECECEC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Черных Елена Альбертовна</dc:creator>
  <cp:keywords/>
  <dc:description/>
  <cp:lastModifiedBy>Черных Елена Альбертовна</cp:lastModifiedBy>
  <cp:revision>6</cp:revision>
  <dcterms:created xsi:type="dcterms:W3CDTF">2023-10-05T07:36:00Z</dcterms:created>
  <dcterms:modified xsi:type="dcterms:W3CDTF">2023-10-09T06:30:00Z</dcterms:modified>
</cp:coreProperties>
</file>