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5" w:rsidRPr="00E84F80" w:rsidRDefault="00903095" w:rsidP="00F95261">
      <w:pPr>
        <w:pStyle w:val="ConsPlusNormal"/>
        <w:jc w:val="right"/>
      </w:pPr>
    </w:p>
    <w:p w:rsidR="00F06252" w:rsidRPr="00E84F80" w:rsidRDefault="00F06252" w:rsidP="006F6197">
      <w:pPr>
        <w:pStyle w:val="ConsPlusTitle"/>
        <w:jc w:val="center"/>
        <w:rPr>
          <w:b w:val="0"/>
          <w:sz w:val="24"/>
        </w:rPr>
      </w:pPr>
    </w:p>
    <w:p w:rsidR="00A0676F" w:rsidRDefault="006F6197" w:rsidP="006F6197">
      <w:pPr>
        <w:pStyle w:val="ConsPlusTitle"/>
        <w:jc w:val="center"/>
        <w:rPr>
          <w:b w:val="0"/>
          <w:sz w:val="24"/>
        </w:rPr>
      </w:pPr>
      <w:bookmarkStart w:id="0" w:name="_GoBack"/>
      <w:bookmarkEnd w:id="0"/>
      <w:r w:rsidRPr="00E84F80">
        <w:rPr>
          <w:b w:val="0"/>
          <w:sz w:val="24"/>
        </w:rPr>
        <w:t>П</w:t>
      </w:r>
      <w:r w:rsidR="00A0676F">
        <w:rPr>
          <w:b w:val="0"/>
          <w:sz w:val="24"/>
        </w:rPr>
        <w:t>еречень</w:t>
      </w:r>
    </w:p>
    <w:p w:rsidR="006F6197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показателей результативности деятельности медицинской организации</w:t>
      </w:r>
      <w:r w:rsidR="006F6197" w:rsidRPr="00E84F80">
        <w:rPr>
          <w:b w:val="0"/>
          <w:sz w:val="24"/>
        </w:rPr>
        <w:t>,</w:t>
      </w:r>
    </w:p>
    <w:p w:rsidR="00A0676F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 xml:space="preserve">внедряющей новую модель оказания гражданам первичной медико-санитарной помощи </w:t>
      </w:r>
    </w:p>
    <w:p w:rsidR="006F6197" w:rsidRPr="00E84F80" w:rsidRDefault="00A0676F" w:rsidP="006F6197">
      <w:pPr>
        <w:pStyle w:val="ConsPlusTitle"/>
        <w:jc w:val="center"/>
        <w:rPr>
          <w:b w:val="0"/>
          <w:sz w:val="24"/>
        </w:rPr>
      </w:pPr>
      <w:r>
        <w:rPr>
          <w:b w:val="0"/>
          <w:sz w:val="24"/>
        </w:rPr>
        <w:t>на принципах «Бережливого производства» и критерии их оценки</w:t>
      </w:r>
    </w:p>
    <w:p w:rsidR="006C59EB" w:rsidRPr="00683FE1" w:rsidRDefault="00C044D3" w:rsidP="006F6197">
      <w:pPr>
        <w:pStyle w:val="ConsPlusTitle"/>
        <w:jc w:val="center"/>
        <w:rPr>
          <w:sz w:val="24"/>
        </w:rPr>
      </w:pPr>
      <w:r w:rsidRPr="00E84F80">
        <w:rPr>
          <w:b w:val="0"/>
          <w:sz w:val="24"/>
        </w:rPr>
        <w:t>с 01.01.202</w:t>
      </w:r>
      <w:r w:rsidR="0067184D" w:rsidRPr="00BB6A86">
        <w:rPr>
          <w:b w:val="0"/>
          <w:sz w:val="24"/>
        </w:rPr>
        <w:t>1</w:t>
      </w:r>
      <w:r w:rsidR="00BB6A86">
        <w:rPr>
          <w:b w:val="0"/>
          <w:sz w:val="24"/>
        </w:rPr>
        <w:t xml:space="preserve">    </w:t>
      </w:r>
      <w:r w:rsidR="00BB6A86" w:rsidRPr="00683FE1">
        <w:rPr>
          <w:sz w:val="24"/>
        </w:rPr>
        <w:t xml:space="preserve">ГАУЗ СО «Шалинская ЦГБ» </w:t>
      </w:r>
      <w:r w:rsidR="00A24732">
        <w:rPr>
          <w:sz w:val="24"/>
        </w:rPr>
        <w:t xml:space="preserve"> за 12</w:t>
      </w:r>
      <w:r w:rsidR="00A378FD">
        <w:rPr>
          <w:sz w:val="24"/>
        </w:rPr>
        <w:t xml:space="preserve"> мес. 2021г.</w:t>
      </w:r>
    </w:p>
    <w:p w:rsidR="006F6197" w:rsidRPr="00E84F80" w:rsidRDefault="006F6197" w:rsidP="006F6197">
      <w:pPr>
        <w:pStyle w:val="ConsPlusTitle"/>
        <w:jc w:val="center"/>
        <w:rPr>
          <w:b w:val="0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5"/>
        <w:gridCol w:w="496"/>
        <w:gridCol w:w="5721"/>
        <w:gridCol w:w="5528"/>
        <w:gridCol w:w="1842"/>
      </w:tblGrid>
      <w:tr w:rsidR="00BB6A86" w:rsidRPr="00E84F80" w:rsidTr="00420CD0">
        <w:trPr>
          <w:trHeight w:val="609"/>
          <w:tblHeader/>
        </w:trPr>
        <w:tc>
          <w:tcPr>
            <w:tcW w:w="2005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Блок 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 показателя, критерии оценки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Фактическое значение </w:t>
            </w:r>
          </w:p>
        </w:tc>
      </w:tr>
      <w:tr w:rsidR="00BB6A86" w:rsidRPr="00E84F80" w:rsidTr="00420CD0">
        <w:trPr>
          <w:trHeight w:val="698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1. Управление потоками пациентов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6">
              <w:rPr>
                <w:rFonts w:ascii="Times New Roman" w:hAnsi="Times New Roman" w:cs="Times New Roman"/>
                <w:sz w:val="22"/>
                <w:szCs w:val="22"/>
              </w:rPr>
              <w:t>Не более 3 пересечений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6A86" w:rsidRPr="00E84F80" w:rsidTr="00420CD0">
        <w:trPr>
          <w:trHeight w:val="1346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пересечения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6A86" w:rsidRPr="00E84F80" w:rsidTr="00420CD0">
        <w:trPr>
          <w:trHeight w:val="539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действия, порождающего возврат по потоку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669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2. Качество пространства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665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навигации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B6A86" w:rsidRPr="00E84F80" w:rsidTr="00420CD0">
        <w:trPr>
          <w:trHeight w:val="583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рабочих мест по системе 5С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Реализованы 3 и более шага в организации и </w:t>
            </w:r>
            <w:proofErr w:type="gramStart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поддержании</w:t>
            </w:r>
            <w:proofErr w:type="gramEnd"/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на рабочих местах по системе 5С для всех рабочих мест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B6A86" w:rsidRPr="00E84F80" w:rsidTr="00420CD0">
        <w:trPr>
          <w:trHeight w:val="21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информирования в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1842" w:type="dxa"/>
          </w:tcPr>
          <w:p w:rsidR="00BB6A86" w:rsidRPr="00BB6A86" w:rsidRDefault="0092146F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BB6A86" w:rsidRPr="00E84F80" w:rsidTr="00420CD0">
        <w:trPr>
          <w:trHeight w:val="82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3. Управление запасами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запасов на складе медицинской организации не превышает четверти объема годовой закупки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1368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</w:t>
            </w:r>
          </w:p>
        </w:tc>
      </w:tr>
      <w:tr w:rsidR="00BB6A86" w:rsidRPr="00E84F80" w:rsidTr="00420CD0">
        <w:trPr>
          <w:trHeight w:val="671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4. Стандартизация процессов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B6A86" w:rsidRPr="00E84F80" w:rsidTr="00420CD0">
        <w:trPr>
          <w:trHeight w:val="444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</w:tr>
      <w:tr w:rsidR="00BB6A86" w:rsidRPr="00E84F80" w:rsidTr="00420CD0">
        <w:trPr>
          <w:trHeight w:val="357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добавления ценности на приеме пациентов врачом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50% от общего времени приема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6A86" w:rsidRPr="00E84F80" w:rsidTr="00420CD0">
        <w:trPr>
          <w:trHeight w:val="115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B6A86" w:rsidRPr="00E84F80" w:rsidTr="00420CD0">
        <w:trPr>
          <w:trHeight w:val="1300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5. Качество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штрафов/удержаний/ снятий, взысканных страховыми медицинскими организациями по результатам медико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-экономического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 </w:t>
            </w:r>
          </w:p>
        </w:tc>
        <w:tc>
          <w:tcPr>
            <w:tcW w:w="1842" w:type="dxa"/>
          </w:tcPr>
          <w:p w:rsidR="00BB6A86" w:rsidRPr="00BB6A86" w:rsidRDefault="008B5497" w:rsidP="000E2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0,9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262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штрафов/удержаний/ снятий, взысканных страховыми медицинскими организациями по результатам медико-</w:t>
            </w: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экономического контроля, экспертизы качества медицинской помощи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1842" w:type="dxa"/>
            <w:tcBorders>
              <w:top w:val="nil"/>
            </w:tcBorders>
          </w:tcPr>
          <w:p w:rsidR="00BB6A86" w:rsidRPr="00BB6A86" w:rsidRDefault="008B5497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0,5</w:t>
            </w:r>
            <w:r w:rsidR="000E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575"/>
        </w:trPr>
        <w:tc>
          <w:tcPr>
            <w:tcW w:w="2005" w:type="dxa"/>
            <w:vMerge w:val="restart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6. Доступность медицинской помощи</w:t>
            </w: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5528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90 % - доля посещений по предварительной записи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BB6A86" w:rsidRPr="00E84F80" w:rsidTr="00420CD0">
        <w:trPr>
          <w:trHeight w:val="630"/>
        </w:trPr>
        <w:tc>
          <w:tcPr>
            <w:tcW w:w="2005" w:type="dxa"/>
            <w:vMerge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записей, произведенных без посещения регистратуры, составляет не менее 50%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24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B6A86" w:rsidRPr="00E84F80" w:rsidTr="00420CD0">
        <w:trPr>
          <w:trHeight w:val="689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3 (трех) посещений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B6A86" w:rsidRPr="00E84F80" w:rsidTr="00420CD0">
        <w:trPr>
          <w:trHeight w:val="589"/>
        </w:trPr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7. Вовлеченность персонала в улучшения процессов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B6A86" w:rsidRPr="00E84F80" w:rsidTr="00420CD0">
        <w:trPr>
          <w:trHeight w:val="973"/>
        </w:trPr>
        <w:tc>
          <w:tcPr>
            <w:tcW w:w="2005" w:type="dxa"/>
            <w:vMerge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системы подачи и реализации предложений по улучшению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B6A86" w:rsidRPr="00E84F80" w:rsidTr="00420CD0">
        <w:trPr>
          <w:trHeight w:val="1127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8. Формирование системы управления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Визуальное управление процессами 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5 процессов (в соответствии с блоками системы SQDCM) управляются через информационный центр  </w:t>
            </w:r>
          </w:p>
        </w:tc>
        <w:tc>
          <w:tcPr>
            <w:tcW w:w="1842" w:type="dxa"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B6A86" w:rsidRPr="00E84F80" w:rsidTr="00420CD0">
        <w:trPr>
          <w:trHeight w:val="1360"/>
        </w:trPr>
        <w:tc>
          <w:tcPr>
            <w:tcW w:w="2005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Блок 9. Эффективность использования оборудования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B6A86" w:rsidRPr="00BB6A86" w:rsidRDefault="00BB6A86" w:rsidP="00BB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21" w:type="dxa"/>
            <w:shd w:val="clear" w:color="auto" w:fill="auto"/>
            <w:hideMark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нагрузка оборудования </w:t>
            </w:r>
          </w:p>
        </w:tc>
        <w:tc>
          <w:tcPr>
            <w:tcW w:w="5528" w:type="dxa"/>
          </w:tcPr>
          <w:p w:rsidR="00BB6A86" w:rsidRPr="00BB6A86" w:rsidRDefault="00BB6A86" w:rsidP="0042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Коэффициент: не менее 80% в отношении оборудования, используемого в диагностических целях, кроме оборудования КДЛ </w:t>
            </w:r>
          </w:p>
        </w:tc>
        <w:tc>
          <w:tcPr>
            <w:tcW w:w="1842" w:type="dxa"/>
          </w:tcPr>
          <w:p w:rsidR="00BB6A86" w:rsidRPr="00BB6A86" w:rsidRDefault="00A24732" w:rsidP="00BB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921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0D58" w:rsidRPr="00E84F80" w:rsidRDefault="00270D58" w:rsidP="004A4813">
      <w:pPr>
        <w:pStyle w:val="a7"/>
        <w:jc w:val="both"/>
        <w:rPr>
          <w:b/>
          <w:sz w:val="28"/>
          <w:szCs w:val="28"/>
        </w:rPr>
      </w:pPr>
    </w:p>
    <w:sectPr w:rsidR="00270D58" w:rsidRPr="00E84F80" w:rsidSect="00282B86">
      <w:pgSz w:w="16838" w:h="11906" w:orient="landscape"/>
      <w:pgMar w:top="567" w:right="1134" w:bottom="1418" w:left="1134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B9" w:rsidRDefault="00E14BB9" w:rsidP="00B1316A">
      <w:pPr>
        <w:spacing w:after="0" w:line="240" w:lineRule="auto"/>
      </w:pPr>
      <w:r>
        <w:separator/>
      </w:r>
    </w:p>
  </w:endnote>
  <w:endnote w:type="continuationSeparator" w:id="0">
    <w:p w:rsidR="00E14BB9" w:rsidRDefault="00E14BB9" w:rsidP="00B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B9" w:rsidRDefault="00E14BB9" w:rsidP="00B1316A">
      <w:pPr>
        <w:spacing w:after="0" w:line="240" w:lineRule="auto"/>
      </w:pPr>
      <w:r>
        <w:separator/>
      </w:r>
    </w:p>
  </w:footnote>
  <w:footnote w:type="continuationSeparator" w:id="0">
    <w:p w:rsidR="00E14BB9" w:rsidRDefault="00E14BB9" w:rsidP="00B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70D58"/>
    <w:rsid w:val="00015642"/>
    <w:rsid w:val="00037752"/>
    <w:rsid w:val="000619A3"/>
    <w:rsid w:val="000E2B06"/>
    <w:rsid w:val="00111F37"/>
    <w:rsid w:val="00130D7E"/>
    <w:rsid w:val="00137E01"/>
    <w:rsid w:val="001418A8"/>
    <w:rsid w:val="0017441D"/>
    <w:rsid w:val="00195366"/>
    <w:rsid w:val="001C4CEB"/>
    <w:rsid w:val="001E2E24"/>
    <w:rsid w:val="002135FF"/>
    <w:rsid w:val="00233E33"/>
    <w:rsid w:val="002478E3"/>
    <w:rsid w:val="00260113"/>
    <w:rsid w:val="00270D58"/>
    <w:rsid w:val="00282B86"/>
    <w:rsid w:val="002957FA"/>
    <w:rsid w:val="00297B63"/>
    <w:rsid w:val="002C5AED"/>
    <w:rsid w:val="00316A9B"/>
    <w:rsid w:val="003943CE"/>
    <w:rsid w:val="003D3F0C"/>
    <w:rsid w:val="003F00D3"/>
    <w:rsid w:val="00420CD0"/>
    <w:rsid w:val="00430A66"/>
    <w:rsid w:val="0044616D"/>
    <w:rsid w:val="0046283C"/>
    <w:rsid w:val="004A30C3"/>
    <w:rsid w:val="004A4813"/>
    <w:rsid w:val="004B149C"/>
    <w:rsid w:val="004D0A39"/>
    <w:rsid w:val="004E4ABB"/>
    <w:rsid w:val="00501F11"/>
    <w:rsid w:val="00543D02"/>
    <w:rsid w:val="00566953"/>
    <w:rsid w:val="00600F5C"/>
    <w:rsid w:val="00670137"/>
    <w:rsid w:val="0067184D"/>
    <w:rsid w:val="00683FE1"/>
    <w:rsid w:val="006844AA"/>
    <w:rsid w:val="006A5A6B"/>
    <w:rsid w:val="006C59EB"/>
    <w:rsid w:val="006F4558"/>
    <w:rsid w:val="006F6086"/>
    <w:rsid w:val="006F6197"/>
    <w:rsid w:val="00730498"/>
    <w:rsid w:val="00741B82"/>
    <w:rsid w:val="007434CE"/>
    <w:rsid w:val="007636D7"/>
    <w:rsid w:val="007717EC"/>
    <w:rsid w:val="007C186D"/>
    <w:rsid w:val="007D44BF"/>
    <w:rsid w:val="007D5EBC"/>
    <w:rsid w:val="0084078B"/>
    <w:rsid w:val="0085324A"/>
    <w:rsid w:val="00875E83"/>
    <w:rsid w:val="008B5497"/>
    <w:rsid w:val="008D2C89"/>
    <w:rsid w:val="008E53B5"/>
    <w:rsid w:val="00903095"/>
    <w:rsid w:val="00915E14"/>
    <w:rsid w:val="0092146F"/>
    <w:rsid w:val="009231B1"/>
    <w:rsid w:val="009756B6"/>
    <w:rsid w:val="009A7E44"/>
    <w:rsid w:val="00A0676F"/>
    <w:rsid w:val="00A149BD"/>
    <w:rsid w:val="00A24732"/>
    <w:rsid w:val="00A378FD"/>
    <w:rsid w:val="00AB56D7"/>
    <w:rsid w:val="00B1316A"/>
    <w:rsid w:val="00B30315"/>
    <w:rsid w:val="00B53FC3"/>
    <w:rsid w:val="00BB6A86"/>
    <w:rsid w:val="00C044D3"/>
    <w:rsid w:val="00C111F0"/>
    <w:rsid w:val="00C15433"/>
    <w:rsid w:val="00C642CE"/>
    <w:rsid w:val="00CA565C"/>
    <w:rsid w:val="00CC307E"/>
    <w:rsid w:val="00CC6E56"/>
    <w:rsid w:val="00CE6D68"/>
    <w:rsid w:val="00CF5F32"/>
    <w:rsid w:val="00D2164E"/>
    <w:rsid w:val="00D4684D"/>
    <w:rsid w:val="00D601AD"/>
    <w:rsid w:val="00D900C5"/>
    <w:rsid w:val="00DA5AB6"/>
    <w:rsid w:val="00DB110F"/>
    <w:rsid w:val="00DB246A"/>
    <w:rsid w:val="00DB7E8C"/>
    <w:rsid w:val="00E14BB9"/>
    <w:rsid w:val="00E341A5"/>
    <w:rsid w:val="00E81A57"/>
    <w:rsid w:val="00E84F80"/>
    <w:rsid w:val="00E9032C"/>
    <w:rsid w:val="00F06252"/>
    <w:rsid w:val="00F42834"/>
    <w:rsid w:val="00F46302"/>
    <w:rsid w:val="00F57C36"/>
    <w:rsid w:val="00F95261"/>
    <w:rsid w:val="00FC5B35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8B"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76F"/>
    <w:pPr>
      <w:keepNext/>
      <w:spacing w:after="0" w:line="240" w:lineRule="auto"/>
      <w:outlineLvl w:val="0"/>
    </w:pPr>
    <w:rPr>
      <w:rFonts w:eastAsia="Times New Roman" w:cs="Arial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58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6A"/>
  </w:style>
  <w:style w:type="paragraph" w:styleId="a5">
    <w:name w:val="footer"/>
    <w:basedOn w:val="a"/>
    <w:link w:val="a6"/>
    <w:uiPriority w:val="99"/>
    <w:unhideWhenUsed/>
    <w:rsid w:val="00B1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6A"/>
  </w:style>
  <w:style w:type="paragraph" w:styleId="a7">
    <w:name w:val="No Spacing"/>
    <w:uiPriority w:val="1"/>
    <w:qFormat/>
    <w:rsid w:val="009030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19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6F"/>
    <w:rPr>
      <w:rFonts w:eastAsia="Times New Roman" w:cs="Arial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AA03-B973-4FBC-9481-504080C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Спицина Людмила Владимировна</dc:creator>
  <cp:lastModifiedBy>admin</cp:lastModifiedBy>
  <cp:revision>37</cp:revision>
  <cp:lastPrinted>2020-02-03T12:03:00Z</cp:lastPrinted>
  <dcterms:created xsi:type="dcterms:W3CDTF">2019-12-27T07:21:00Z</dcterms:created>
  <dcterms:modified xsi:type="dcterms:W3CDTF">2022-02-09T12:38:00Z</dcterms:modified>
</cp:coreProperties>
</file>